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1576388</wp:posOffset>
            </wp:positionH>
            <wp:positionV relativeFrom="paragraph">
              <wp:posOffset>114300</wp:posOffset>
            </wp:positionV>
            <wp:extent cx="2791008" cy="25019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91008" cy="25019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pStyle w:val="Title"/>
        <w:keepNext w:val="1"/>
        <w:keepLines w:val="1"/>
        <w:spacing w:after="240" w:before="240" w:line="480" w:lineRule="auto"/>
        <w:jc w:val="center"/>
        <w:rPr>
          <w:sz w:val="66"/>
          <w:szCs w:val="66"/>
        </w:rPr>
      </w:pPr>
      <w:bookmarkStart w:colFirst="0" w:colLast="0" w:name="_heading=h.5tbikbxp5z1m" w:id="0"/>
      <w:bookmarkEnd w:id="0"/>
      <w:r w:rsidDel="00000000" w:rsidR="00000000" w:rsidRPr="00000000">
        <w:rPr>
          <w:rFonts w:ascii="Times New Roman" w:cs="Times New Roman" w:eastAsia="Times New Roman" w:hAnsi="Times New Roman"/>
          <w:b w:val="1"/>
          <w:bCs w:val="1"/>
          <w:sz w:val="40"/>
          <w:szCs w:val="40"/>
          <w:rtl w:val="0"/>
        </w:rPr>
        <w:t xml:space="preserve">Rosary Sisters School / Marj-El-Hammam</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Nvidia business project</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Group members: Amir Alnimri - Sanad Abudayeh - Sanad Dababneh - Sanad Haddad - Zaid Ayoub</w:t>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sz w:val="72"/>
          <w:szCs w:val="72"/>
        </w:rPr>
      </w:pPr>
      <w:r w:rsidDel="00000000" w:rsidR="00000000" w:rsidRPr="00000000">
        <w:rPr>
          <w:rtl w:val="0"/>
        </w:rPr>
        <w:br w:type="textWrapping"/>
      </w:r>
      <w:r w:rsidDel="00000000" w:rsidR="00000000" w:rsidRPr="00000000">
        <w:rPr>
          <w:rFonts w:ascii="Times New Roman" w:cs="Times New Roman" w:eastAsia="Times New Roman" w:hAnsi="Times New Roman"/>
          <w:sz w:val="72"/>
          <w:szCs w:val="72"/>
          <w:rtl w:val="0"/>
        </w:rPr>
        <w:t xml:space="preserve">Nvidia</w:t>
      </w: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is Nvidia?</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ab/>
        <w:t xml:space="preserve">NVIDIA is a leading American technology manufacturing company and they are well-known for producing potent graphics processing units (GPUs), which were first created to enhance video game graphics but are now essential to contemporary computing. Their GPUs are crucial for scientific research, machine learning, and artificial intelligence because they can process enormous volumes of data quickly. While NVIDIA's software tools assist developers in creating sophisticated AI systems, its hardware drives data centers, supercomputers, and cloud services. The company continues to rule the gaming industry with its GeForce graphics cards and works in industries like autonomous vehicles with its DRIVE platform. All things considered, NVIDIA is a major force influencing the direction of AI and high-performance computing.</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When was Nvidia published?</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ab/>
        <w:t xml:space="preserve">Nvidia was founded on April 5, 1993 and was published on January 22, 1999. Following its initial public offering (IPO), the business expanded rapidly and gained notoriety and evolved to now hold an outstanding global status for its potent graphics processing units.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Nvidia’s Background:</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ab/>
        <w:t xml:space="preserve">Jensen Huang, Chris Malachowsky, and Curtis Priem started Nvidia in 1993 with the thought that as technology developed, graphics-focused computing would end up to be crucial. Computers at the time depended on CPUs, which had trouble with complicated visual operations and requirements. The founders thought that a new kind of parallel processing chip would revolutionize and evolve multimedia, gaming, and eventually many other industries. The GPU, a processor that can run smoothly under thousands of concurrent processes, resulting in quicker and more realistic visuals. Their initial concept, which was to use graphics technology to speed up computers, eventually developed into Nvidia, a leader in high-performance computing, artificial intelligence, and sophisticated visualization.</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Nvidia’s Business Plan:</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ab/>
        <w:t xml:space="preserve">The goal of Nvidia's business strategy is to develop powerful processors and software that speeds up processing in domains where conventional CPUs do not meet the desired speed standards. The company creates high-performance GPUs for AI, data centers, professional graphics, and gaming. Its approach brings together cutting-edge hardware, a robust software environment (such as CUDA), and platform solutions for sections including healthcare, robotics, and autonomous cars. By providing the technology that powers complex simulations, enables realistic graphics, and trains and executes modern AI models, Nvidia hopes to take the lead in the future of computing. Nvidia presents itself as a complete accelerated computing and AI platform company rather than a chip manufacturer by branching out from gaming into AI and cloud computing.</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does Nvidia mainly specialize in?</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ab/>
        <w:t xml:space="preserve">Nvidia's primary areas of expertise are accelerated computing and graphics processing. Designing GPUs (Graphical Processing Units), which were first developed to provide high-quality visuals for professional visualization and gaming, is its main focus. Nvidia used GPUs to speed up jobs requiring vast parallel processing as it evolved into AI, machine learning, and data center computing. Nvidia creates software platforms like CUDA and AI toolkits in addition to hardware, allowing developers to use its GPUs for cloud computing, scientific computing, autonomous cars, and simulations. To put it briefly, Nvidia specializes in high-performance computing solutions that use both software and hardware to solve complicated problems more quickly than conventional CPUs.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is Nvidia’s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28"/>
          <w:szCs w:val="28"/>
          <w:rtl w:val="0"/>
        </w:rPr>
        <w:t xml:space="preserve">output process ?</w:t>
      </w:r>
    </w:p>
    <w:p w:rsidR="00000000" w:rsidDel="00000000" w:rsidP="00000000" w:rsidRDefault="00000000" w:rsidRPr="00000000" w14:paraId="00000032">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3">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NVIDIA is a well put-together firm, its output process starts with the design of sophisticated GPU designs, which are later delivered to manufacturing partners like TSMC. Following production, the silicon chips are packed, tested, and </w:t>
      </w:r>
      <w:hyperlink r:id="rId8">
        <w:r w:rsidDel="00000000" w:rsidR="00000000" w:rsidRPr="00000000">
          <w:rPr>
            <w:rFonts w:ascii="Times New Roman" w:cs="Times New Roman" w:eastAsia="Times New Roman" w:hAnsi="Times New Roman"/>
            <w:rtl w:val="0"/>
          </w:rPr>
          <w:t xml:space="preserve">integrated</w:t>
        </w:r>
      </w:hyperlink>
      <w:r w:rsidDel="00000000" w:rsidR="00000000" w:rsidRPr="00000000">
        <w:rPr>
          <w:rFonts w:ascii="Times New Roman" w:cs="Times New Roman" w:eastAsia="Times New Roman" w:hAnsi="Times New Roman"/>
          <w:rtl w:val="0"/>
        </w:rPr>
        <w:t xml:space="preserve"> into servers, graphics cards, or AI modules. In order to maximize performance, NVIDIA also creates crucial software like drivers and the CUDA platform. Ultimately, the final goods are shipped to stores, cloud providers, data center firms, and major PC manufacturers. By using specialist partners for production, NVIDIA is able to focus on innovation.</w:t>
      </w:r>
    </w:p>
    <w:p w:rsidR="00000000" w:rsidDel="00000000" w:rsidP="00000000" w:rsidRDefault="00000000" w:rsidRPr="00000000" w14:paraId="00000034">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5">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6">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has Nvidia Revolutionized Technology ?</w:t>
      </w:r>
    </w:p>
    <w:p w:rsidR="00000000" w:rsidDel="00000000" w:rsidP="00000000" w:rsidRDefault="00000000" w:rsidRPr="00000000" w14:paraId="00000037">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8">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transforming the GPU into a powerful instrument for uses other than graphics, NVIDIA has transformed technology. Fast parallel computing made possible by its programmable GPUs and CUDA platform revolutionized industries including artificial intelligence, deep learning, robotics, and scientific research. Supercomputers, medical imaging, self-driving cars, and the development of cutting-edge AI models are all powered by NVIDIA GPUs. Additionally, they advanced gaming with realistic graphics and real-time ray tracing. NVIDIA became a major force behind innovation in numerous industries and contributed to the current AI boom by fusing potent technology with robust software ecosystems.</w:t>
      </w:r>
    </w:p>
    <w:p w:rsidR="00000000" w:rsidDel="00000000" w:rsidP="00000000" w:rsidRDefault="00000000" w:rsidRPr="00000000" w14:paraId="00000039">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does Nvidia overcome competitors ?</w:t>
      </w:r>
    </w:p>
    <w:p w:rsidR="00000000" w:rsidDel="00000000" w:rsidP="00000000" w:rsidRDefault="00000000" w:rsidRPr="00000000" w14:paraId="0000003D">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E">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NVIDIA outperforms competitors by combining powerful technology with a wide-ranging software environment that is difficult for rivals to match. Their CUDA platform keeps developers interested in NVIDIA technologies, and their GPUs continuously give top performance. Additionally, the company developed AI, making its chips the industry standard for sophisticated model training. Strong alliances with cloud service providers, automakers, and academic institutions increase their impact in a variety of industries. NVIDIA makes it hard for rivals to catch up by providing full solutions, which include hardware, software, and AI technologies all at once. NVIDIA remains at the front line of the market because to constant innovation in GPUs, networking, and AI systems.</w:t>
      </w:r>
    </w:p>
    <w:p w:rsidR="00000000" w:rsidDel="00000000" w:rsidP="00000000" w:rsidRDefault="00000000" w:rsidRPr="00000000" w14:paraId="0000003F">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 what cases are Nvidia's products used ?</w:t>
      </w:r>
    </w:p>
    <w:p w:rsidR="00000000" w:rsidDel="00000000" w:rsidP="00000000" w:rsidRDefault="00000000" w:rsidRPr="00000000" w14:paraId="00000049">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A">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Nvidia's products are used in many aspects of modern technology. They power high-performance games with complex graphics, operate AI models for tasks like image recognition and language processing, and power computer systems in data centers and cloud platforms. Nvidia hardware is also used in healthcare for medical imaging and medication discovery, in robotics and drones to provide real-time AI processing, in autonomous vehicles to assist cars in understanding their environment and making decisions, and in film production to generate visual effects. Engineers and designers also utilize Nvidia's simulation tools to create digital twins of buildings, industries, and equipment.</w:t>
      </w:r>
    </w:p>
    <w:p w:rsidR="00000000" w:rsidDel="00000000" w:rsidP="00000000" w:rsidRDefault="00000000" w:rsidRPr="00000000" w14:paraId="0000004B">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does Nvidia affect our generation ?</w:t>
      </w:r>
    </w:p>
    <w:p w:rsidR="00000000" w:rsidDel="00000000" w:rsidP="00000000" w:rsidRDefault="00000000" w:rsidRPr="00000000" w14:paraId="0000004D">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Nvidia powers the technology we use on a daily basis, it has an impact on our generation. Modern gaming, visuals, and virtual reality are made fluid and lifelike by its GPUs. More significantly, Nvidia's chips power modern artificial intelligence, enabling the development of more intelligent applications, search engines, translation tools, and creative software. By accelerating intricate computations, they also aid scientific research, medical imaging, and self-driving automobiles. Nvidia has a significant impact on how we learn, work, interact, and solve issues because its technology and software speed up the development of AI.</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can we use Nvidia’s products in our daily lives ?</w:t>
      </w:r>
    </w:p>
    <w:p w:rsidR="00000000" w:rsidDel="00000000" w:rsidP="00000000" w:rsidRDefault="00000000" w:rsidRPr="00000000" w14:paraId="00000051">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2">
      <w:pPr>
        <w:widowControl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Nvidia GeForce GPUs are used by gamers for faster performance and smoother graphics. Nvidia-powered laptops aid with programming, 3D design, video editing, and creative work for both professionals and students. Nvidia-powered servers are frequently used for AI functions on computers and phones, such as speech recognition, translation, and photo enhancement. Nvidia technology is used in hospitals for quicker diagnosis and medical imaging. Nvidia chips are used in cars with sophisticated driver-assistance systems to handle sensor and camera data. Nvidia data-center GPUs power virtual reality, cloud gaming, and streaming services. All things considered, Nvidia powers smart technology, education, entertainment, and safety in our daily lives.</w:t>
      </w:r>
    </w:p>
    <w:p w:rsidR="00000000" w:rsidDel="00000000" w:rsidP="00000000" w:rsidRDefault="00000000" w:rsidRPr="00000000" w14:paraId="00000053">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Why can Nvidia’s products be considered helpful?</w:t>
      </w:r>
    </w:p>
    <w:p w:rsidR="00000000" w:rsidDel="00000000" w:rsidP="00000000" w:rsidRDefault="00000000" w:rsidRPr="00000000" w14:paraId="0000005E">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ab/>
      </w:r>
      <w:r w:rsidDel="00000000" w:rsidR="00000000" w:rsidRPr="00000000">
        <w:rPr>
          <w:rFonts w:ascii="Times New Roman" w:cs="Times New Roman" w:eastAsia="Times New Roman" w:hAnsi="Times New Roman"/>
          <w:rtl w:val="0"/>
        </w:rPr>
        <w:t xml:space="preserve">Because Nvidia's products make technology faster, smarter, and more efficient in many aspects of life, they are seen as beneficial. Their GPUs are capable of processing vast volumes of data rapidly, which enhances 3D modeling, video editing, and gaming. Nvidia's chips fuel AI applications that make daily activities easier, such as voice assistants, translation apps, and image recognition. By accelerating complex calculations and enhancing precision, they also aid in scientific research, medical imaging, and driverless cars. Better performance, smoother experiences, and new ideas in entertainment, healthcare, education, and technology are made possible by Nvidia's combination of strong hardware and cutting-edge software.</w:t>
      </w:r>
      <w:r w:rsidDel="00000000" w:rsidR="00000000" w:rsidRPr="00000000">
        <w:rPr>
          <w:rtl w:val="0"/>
        </w:rPr>
      </w:r>
    </w:p>
    <w:p w:rsidR="00000000" w:rsidDel="00000000" w:rsidP="00000000" w:rsidRDefault="00000000" w:rsidRPr="00000000" w14:paraId="00000060">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Bonus: How do Nvidia motivate their employees ?</w:t>
      </w:r>
    </w:p>
    <w:p w:rsidR="00000000" w:rsidDel="00000000" w:rsidP="00000000" w:rsidRDefault="00000000" w:rsidRPr="00000000" w14:paraId="00000063">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4">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Nvidia uses a combination of culture, rewards, and chances for innovation to inspire its staff:</w:t>
      </w:r>
    </w:p>
    <w:p w:rsidR="00000000" w:rsidDel="00000000" w:rsidP="00000000" w:rsidRDefault="00000000" w:rsidRPr="00000000" w14:paraId="00000065">
      <w:pPr>
        <w:widowControl w:val="0"/>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numPr>
          <w:ilvl w:val="0"/>
          <w:numId w:val="1"/>
        </w:numPr>
        <w:spacing w:after="0" w:line="240" w:lineRule="auto"/>
        <w:ind w:left="720" w:hanging="360"/>
        <w:rPr>
          <w:rFonts w:ascii="Newsreader" w:cs="Newsreader" w:eastAsia="Newsreader" w:hAnsi="Newsreader"/>
          <w:sz w:val="28"/>
          <w:szCs w:val="28"/>
        </w:rPr>
      </w:pPr>
      <w:r w:rsidDel="00000000" w:rsidR="00000000" w:rsidRPr="00000000">
        <w:rPr>
          <w:rFonts w:ascii="Times New Roman" w:cs="Times New Roman" w:eastAsia="Times New Roman" w:hAnsi="Times New Roman"/>
          <w:b w:val="1"/>
          <w:bCs w:val="1"/>
          <w:rtl w:val="0"/>
        </w:rPr>
        <w:t xml:space="preserve">Innovative Workplace:</w:t>
      </w:r>
      <w:r w:rsidDel="00000000" w:rsidR="00000000" w:rsidRPr="00000000">
        <w:rPr>
          <w:rFonts w:ascii="Times New Roman" w:cs="Times New Roman" w:eastAsia="Times New Roman" w:hAnsi="Times New Roman"/>
          <w:rtl w:val="0"/>
        </w:rPr>
        <w:t xml:space="preserve"> Employees are excited and take pride in their work because they work with cutting-edge technologies like AI, GPUs, and autonomous systems.</w:t>
      </w:r>
    </w:p>
    <w:p w:rsidR="00000000" w:rsidDel="00000000" w:rsidP="00000000" w:rsidRDefault="00000000" w:rsidRPr="00000000" w14:paraId="00000067">
      <w:pPr>
        <w:widowControl w:val="0"/>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numPr>
          <w:ilvl w:val="0"/>
          <w:numId w:val="1"/>
        </w:numPr>
        <w:spacing w:after="0" w:line="240" w:lineRule="auto"/>
        <w:ind w:left="720" w:hanging="360"/>
        <w:rPr>
          <w:rFonts w:ascii="Newsreader" w:cs="Newsreader" w:eastAsia="Newsreader" w:hAnsi="Newsreader"/>
          <w:sz w:val="28"/>
          <w:szCs w:val="28"/>
        </w:rPr>
      </w:pPr>
      <w:r w:rsidDel="00000000" w:rsidR="00000000" w:rsidRPr="00000000">
        <w:rPr>
          <w:rFonts w:ascii="Times New Roman" w:cs="Times New Roman" w:eastAsia="Times New Roman" w:hAnsi="Times New Roman"/>
          <w:b w:val="1"/>
          <w:bCs w:val="1"/>
          <w:rtl w:val="0"/>
        </w:rPr>
        <w:t xml:space="preserve">Stock Options &amp; Bonuses:</w:t>
      </w:r>
      <w:r w:rsidDel="00000000" w:rsidR="00000000" w:rsidRPr="00000000">
        <w:rPr>
          <w:rFonts w:ascii="Times New Roman" w:cs="Times New Roman" w:eastAsia="Times New Roman" w:hAnsi="Times New Roman"/>
          <w:rtl w:val="0"/>
        </w:rPr>
        <w:t xml:space="preserve"> Nvidia provides employees with a direct share in the company's success through competitive pay, performance bonuses, and stock.</w:t>
      </w:r>
    </w:p>
    <w:p w:rsidR="00000000" w:rsidDel="00000000" w:rsidP="00000000" w:rsidRDefault="00000000" w:rsidRPr="00000000" w14:paraId="00000069">
      <w:pPr>
        <w:widowControl w:val="0"/>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numPr>
          <w:ilvl w:val="0"/>
          <w:numId w:val="1"/>
        </w:numPr>
        <w:spacing w:after="0" w:line="240" w:lineRule="auto"/>
        <w:ind w:left="720" w:hanging="360"/>
        <w:rPr>
          <w:rFonts w:ascii="Newsreader" w:cs="Newsreader" w:eastAsia="Newsreader" w:hAnsi="Newsreader"/>
          <w:sz w:val="28"/>
          <w:szCs w:val="28"/>
        </w:rPr>
      </w:pPr>
      <w:r w:rsidDel="00000000" w:rsidR="00000000" w:rsidRPr="00000000">
        <w:rPr>
          <w:rFonts w:ascii="Times New Roman" w:cs="Times New Roman" w:eastAsia="Times New Roman" w:hAnsi="Times New Roman"/>
          <w:b w:val="1"/>
          <w:bCs w:val="1"/>
          <w:rtl w:val="0"/>
        </w:rPr>
        <w:t xml:space="preserve">Career Growth &amp; Learning:</w:t>
      </w:r>
      <w:r w:rsidDel="00000000" w:rsidR="00000000" w:rsidRPr="00000000">
        <w:rPr>
          <w:rFonts w:ascii="Times New Roman" w:cs="Times New Roman" w:eastAsia="Times New Roman" w:hAnsi="Times New Roman"/>
          <w:rtl w:val="0"/>
        </w:rPr>
        <w:t xml:space="preserve"> Nvidia makes investments in internal mobility, training, and mentoring to help staff members grow professionally.</w:t>
      </w:r>
    </w:p>
    <w:p w:rsidR="00000000" w:rsidDel="00000000" w:rsidP="00000000" w:rsidRDefault="00000000" w:rsidRPr="00000000" w14:paraId="0000006B">
      <w:pPr>
        <w:widowControl w:val="0"/>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numPr>
          <w:ilvl w:val="0"/>
          <w:numId w:val="1"/>
        </w:numPr>
        <w:spacing w:after="0" w:line="240" w:lineRule="auto"/>
        <w:ind w:left="720" w:hanging="360"/>
        <w:rPr>
          <w:rFonts w:ascii="Newsreader" w:cs="Newsreader" w:eastAsia="Newsreader" w:hAnsi="Newsreader"/>
          <w:sz w:val="28"/>
          <w:szCs w:val="28"/>
        </w:rPr>
      </w:pPr>
      <w:r w:rsidDel="00000000" w:rsidR="00000000" w:rsidRPr="00000000">
        <w:rPr>
          <w:rFonts w:ascii="Times New Roman" w:cs="Times New Roman" w:eastAsia="Times New Roman" w:hAnsi="Times New Roman"/>
          <w:b w:val="1"/>
          <w:bCs w:val="1"/>
          <w:rtl w:val="0"/>
        </w:rPr>
        <w:t xml:space="preserve">Recognition &amp; Culture:</w:t>
      </w:r>
      <w:r w:rsidDel="00000000" w:rsidR="00000000" w:rsidRPr="00000000">
        <w:rPr>
          <w:rFonts w:ascii="Times New Roman" w:cs="Times New Roman" w:eastAsia="Times New Roman" w:hAnsi="Times New Roman"/>
          <w:rtl w:val="0"/>
        </w:rPr>
        <w:t xml:space="preserve"> The organization rewards contributions, celebrates accomplishments, and places a strong emphasis on problem-solving, innovation, and teamwork.</w:t>
      </w:r>
    </w:p>
    <w:p w:rsidR="00000000" w:rsidDel="00000000" w:rsidP="00000000" w:rsidRDefault="00000000" w:rsidRPr="00000000" w14:paraId="0000006D">
      <w:pPr>
        <w:widowControl w:val="0"/>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widowControl w:val="0"/>
        <w:numPr>
          <w:ilvl w:val="0"/>
          <w:numId w:val="1"/>
        </w:numPr>
        <w:spacing w:after="0" w:line="240" w:lineRule="auto"/>
        <w:ind w:left="720" w:hanging="360"/>
        <w:rPr>
          <w:rFonts w:ascii="Newsreader" w:cs="Newsreader" w:eastAsia="Newsreader" w:hAnsi="Newsreader"/>
          <w:sz w:val="28"/>
          <w:szCs w:val="28"/>
        </w:rPr>
      </w:pPr>
      <w:r w:rsidDel="00000000" w:rsidR="00000000" w:rsidRPr="00000000">
        <w:rPr>
          <w:rFonts w:ascii="Times New Roman" w:cs="Times New Roman" w:eastAsia="Times New Roman" w:hAnsi="Times New Roman"/>
          <w:b w:val="1"/>
          <w:bCs w:val="1"/>
          <w:rtl w:val="0"/>
        </w:rPr>
        <w:t xml:space="preserve">Impactful initiatives:</w:t>
      </w:r>
      <w:r w:rsidDel="00000000" w:rsidR="00000000" w:rsidRPr="00000000">
        <w:rPr>
          <w:rFonts w:ascii="Times New Roman" w:cs="Times New Roman" w:eastAsia="Times New Roman" w:hAnsi="Times New Roman"/>
          <w:rtl w:val="0"/>
        </w:rPr>
        <w:t xml:space="preserve"> By demonstrating the practical effects of their work, people are motivated to work on initiatives that have an impact on gaming, artificial intelligence, healthcare, and self-driving technology.</w:t>
      </w:r>
    </w:p>
    <w:p w:rsidR="00000000" w:rsidDel="00000000" w:rsidP="00000000" w:rsidRDefault="00000000" w:rsidRPr="00000000" w14:paraId="0000006F">
      <w:pPr>
        <w:widowControl w:val="0"/>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after="0" w:lin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Employee engagement, productivity, and loyalty are maintained by this combination.</w:t>
      </w:r>
    </w:p>
    <w:p w:rsidR="00000000" w:rsidDel="00000000" w:rsidP="00000000" w:rsidRDefault="00000000" w:rsidRPr="00000000" w14:paraId="00000071">
      <w:pPr>
        <w:widowControl w:val="0"/>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widowControl w:val="0"/>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widowControl w:val="0"/>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widowControl w:val="0"/>
        <w:spacing w:after="0" w:line="240" w:lineRule="auto"/>
        <w:ind w:left="0" w:firstLine="0"/>
        <w:jc w:val="center"/>
        <w:rPr>
          <w:rFonts w:ascii="Times New Roman" w:cs="Times New Roman" w:eastAsia="Times New Roman" w:hAnsi="Times New Roman"/>
          <w:b w:val="1"/>
          <w:bCs w:val="1"/>
          <w:sz w:val="126"/>
          <w:szCs w:val="126"/>
        </w:rPr>
      </w:pPr>
      <w:r w:rsidDel="00000000" w:rsidR="00000000" w:rsidRPr="00000000">
        <w:rPr>
          <w:rFonts w:ascii="Times New Roman" w:cs="Times New Roman" w:eastAsia="Times New Roman" w:hAnsi="Times New Roman"/>
          <w:b w:val="1"/>
          <w:bCs w:val="1"/>
          <w:sz w:val="126"/>
          <w:szCs w:val="126"/>
          <w:rtl w:val="0"/>
        </w:rPr>
        <w:t xml:space="preserve">Thank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ewsread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1440" w:hanging="360"/>
      </w:pPr>
      <w:rPr>
        <w:color w:val="000000"/>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0E4EE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E4EE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E4EE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E4EE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E4EE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E4EE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E4EE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E4EE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E4EE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E4EE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E4EE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E4EE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E4EE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E4EE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E4EE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E4EEC"/>
    <w:rPr>
      <w:i w:val="1"/>
      <w:iCs w:val="1"/>
      <w:color w:val="404040" w:themeColor="text1" w:themeTint="0000BF"/>
    </w:rPr>
  </w:style>
  <w:style w:type="paragraph" w:styleId="ListParagraph">
    <w:name w:val="List Paragraph"/>
    <w:basedOn w:val="Normal"/>
    <w:uiPriority w:val="34"/>
    <w:qFormat w:val="1"/>
    <w:rsid w:val="000E4EEC"/>
    <w:pPr>
      <w:ind w:left="720"/>
      <w:contextualSpacing w:val="1"/>
    </w:pPr>
  </w:style>
  <w:style w:type="character" w:styleId="IntenseEmphasis">
    <w:name w:val="Intense Emphasis"/>
    <w:basedOn w:val="DefaultParagraphFont"/>
    <w:uiPriority w:val="21"/>
    <w:qFormat w:val="1"/>
    <w:rsid w:val="000E4EEC"/>
    <w:rPr>
      <w:i w:val="1"/>
      <w:iCs w:val="1"/>
      <w:color w:val="2f5496" w:themeColor="accent1" w:themeShade="0000BF"/>
    </w:rPr>
  </w:style>
  <w:style w:type="paragraph" w:styleId="IntenseQuote">
    <w:name w:val="Intense Quote"/>
    <w:basedOn w:val="Normal"/>
    <w:next w:val="Normal"/>
    <w:link w:val="IntenseQuoteChar"/>
    <w:uiPriority w:val="30"/>
    <w:qFormat w:val="1"/>
    <w:rsid w:val="000E4EE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E4EEC"/>
    <w:rPr>
      <w:i w:val="1"/>
      <w:iCs w:val="1"/>
      <w:color w:val="2f5496" w:themeColor="accent1" w:themeShade="0000BF"/>
    </w:rPr>
  </w:style>
  <w:style w:type="character" w:styleId="IntenseReference">
    <w:name w:val="Intense Reference"/>
    <w:basedOn w:val="DefaultParagraphFont"/>
    <w:uiPriority w:val="32"/>
    <w:qFormat w:val="1"/>
    <w:rsid w:val="000E4EEC"/>
    <w:rPr>
      <w:b w:val="1"/>
      <w:bCs w:val="1"/>
      <w:smallCaps w:val="1"/>
      <w:color w:val="2f5496" w:themeColor="accent1" w:themeShade="0000BF"/>
      <w:spacing w:val="5"/>
    </w:rPr>
  </w:style>
  <w:style w:type="paragraph" w:styleId="NormalWeb">
    <w:name w:val="Normal (Web)"/>
    <w:basedOn w:val="Normal"/>
    <w:uiPriority w:val="99"/>
    <w:semiHidden w:val="1"/>
    <w:unhideWhenUsed w:val="1"/>
    <w:rsid w:val="000E4EEC"/>
    <w:rPr>
      <w:rFonts w:ascii="Times New Roman" w:cs="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thesaurus.com/browse/integrat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ewsreader-regular.ttf"/><Relationship Id="rId2" Type="http://schemas.openxmlformats.org/officeDocument/2006/relationships/font" Target="fonts/Newsreader-bold.ttf"/><Relationship Id="rId3" Type="http://schemas.openxmlformats.org/officeDocument/2006/relationships/font" Target="fonts/Newsreader-italic.ttf"/><Relationship Id="rId4" Type="http://schemas.openxmlformats.org/officeDocument/2006/relationships/font" Target="fonts/Newsread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i7HyGpN7qPXN0ueBtMSaYxvUYw==">CgMxLjAyDmguNXRiaWtieHA1ejFtOAByITE0NnVVQWZMNm9sSGMxNUV6bF9pbHpnMlBEVm80eGM5Sw==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2025-11-13T19:43:00Z</dcterms:created>
  <dc:creator>user</dc:creator>
</cp:coreProperties>
</file>