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5636" w14:textId="77777777" w:rsidR="008120E3" w:rsidRPr="008120E3" w:rsidRDefault="008120E3">
      <w:pPr>
        <w:rPr>
          <w:color w:val="FF0000"/>
          <w:sz w:val="28"/>
          <w:szCs w:val="28"/>
        </w:rPr>
      </w:pPr>
      <w:r w:rsidRPr="008120E3">
        <w:rPr>
          <w:color w:val="FF0000"/>
          <w:sz w:val="28"/>
          <w:szCs w:val="28"/>
        </w:rPr>
        <w:t>Topic 4.2: Harm to food chains and food webs</w:t>
      </w:r>
    </w:p>
    <w:p w14:paraId="6AF51993" w14:textId="77777777" w:rsidR="008120E3" w:rsidRPr="008120E3" w:rsidRDefault="008120E3">
      <w:pPr>
        <w:rPr>
          <w:color w:val="5B9BD5" w:themeColor="accent1"/>
          <w:sz w:val="28"/>
          <w:szCs w:val="28"/>
        </w:rPr>
      </w:pPr>
      <w:r w:rsidRPr="008120E3">
        <w:rPr>
          <w:color w:val="5B9BD5" w:themeColor="accent1"/>
          <w:sz w:val="28"/>
          <w:szCs w:val="28"/>
        </w:rPr>
        <w:t xml:space="preserve">Focus page 55 </w:t>
      </w:r>
      <w:r>
        <w:rPr>
          <w:color w:val="5B9BD5" w:themeColor="accent1"/>
          <w:sz w:val="28"/>
          <w:szCs w:val="28"/>
        </w:rPr>
        <w:t xml:space="preserve">and 56 </w:t>
      </w:r>
    </w:p>
    <w:p w14:paraId="57E312F0" w14:textId="77777777" w:rsidR="008120E3" w:rsidRPr="008120E3" w:rsidRDefault="008120E3">
      <w:pPr>
        <w:rPr>
          <w:sz w:val="24"/>
          <w:szCs w:val="24"/>
        </w:rPr>
      </w:pPr>
      <w:r w:rsidRPr="008120E3">
        <w:rPr>
          <w:sz w:val="24"/>
          <w:szCs w:val="24"/>
        </w:rPr>
        <w:t xml:space="preserve">a Toxic </w:t>
      </w:r>
    </w:p>
    <w:p w14:paraId="3D5A68D0" w14:textId="77777777" w:rsidR="008120E3" w:rsidRPr="008120E3" w:rsidRDefault="008120E3">
      <w:pPr>
        <w:rPr>
          <w:sz w:val="24"/>
          <w:szCs w:val="24"/>
        </w:rPr>
      </w:pPr>
      <w:r w:rsidRPr="008120E3">
        <w:rPr>
          <w:sz w:val="24"/>
          <w:szCs w:val="24"/>
        </w:rPr>
        <w:t xml:space="preserve">b Accumulate </w:t>
      </w:r>
    </w:p>
    <w:p w14:paraId="5073D56B" w14:textId="77777777" w:rsidR="008120E3" w:rsidRPr="008120E3" w:rsidRDefault="008120E3">
      <w:pPr>
        <w:rPr>
          <w:sz w:val="24"/>
          <w:szCs w:val="24"/>
        </w:rPr>
      </w:pPr>
      <w:r w:rsidRPr="008120E3">
        <w:rPr>
          <w:sz w:val="24"/>
          <w:szCs w:val="24"/>
        </w:rPr>
        <w:t xml:space="preserve">c Pesticide </w:t>
      </w:r>
    </w:p>
    <w:p w14:paraId="06CF4C41" w14:textId="77777777" w:rsidR="008120E3" w:rsidRPr="008120E3" w:rsidRDefault="008120E3">
      <w:pPr>
        <w:rPr>
          <w:sz w:val="24"/>
          <w:szCs w:val="24"/>
        </w:rPr>
      </w:pPr>
      <w:r w:rsidRPr="008120E3">
        <w:rPr>
          <w:sz w:val="24"/>
          <w:szCs w:val="24"/>
        </w:rPr>
        <w:t xml:space="preserve">d Environment </w:t>
      </w:r>
    </w:p>
    <w:p w14:paraId="59AD200B" w14:textId="77777777" w:rsidR="008120E3" w:rsidRDefault="008120E3">
      <w:pPr>
        <w:rPr>
          <w:sz w:val="24"/>
          <w:szCs w:val="24"/>
        </w:rPr>
      </w:pPr>
      <w:r w:rsidRPr="008120E3">
        <w:rPr>
          <w:sz w:val="24"/>
          <w:szCs w:val="24"/>
        </w:rPr>
        <w:t xml:space="preserve">e Mercury </w:t>
      </w:r>
    </w:p>
    <w:p w14:paraId="61B33C4E" w14:textId="77777777" w:rsidR="006613F8" w:rsidRPr="008120E3" w:rsidRDefault="006613F8">
      <w:pPr>
        <w:rPr>
          <w:sz w:val="24"/>
          <w:szCs w:val="24"/>
        </w:rPr>
      </w:pPr>
    </w:p>
    <w:p w14:paraId="341D7545" w14:textId="77777777" w:rsidR="008120E3" w:rsidRPr="008120E3" w:rsidRDefault="008120E3">
      <w:pPr>
        <w:rPr>
          <w:sz w:val="24"/>
          <w:szCs w:val="24"/>
        </w:rPr>
      </w:pPr>
      <w:r w:rsidRPr="008120E3">
        <w:rPr>
          <w:sz w:val="24"/>
          <w:szCs w:val="24"/>
        </w:rPr>
        <w:t xml:space="preserve">2 a True </w:t>
      </w:r>
    </w:p>
    <w:p w14:paraId="6928B859" w14:textId="77777777" w:rsidR="008120E3" w:rsidRPr="008120E3" w:rsidRDefault="008120E3">
      <w:pPr>
        <w:rPr>
          <w:sz w:val="24"/>
          <w:szCs w:val="24"/>
        </w:rPr>
      </w:pPr>
      <w:r w:rsidRPr="008120E3">
        <w:rPr>
          <w:sz w:val="24"/>
          <w:szCs w:val="24"/>
        </w:rPr>
        <w:t xml:space="preserve">b False </w:t>
      </w:r>
    </w:p>
    <w:p w14:paraId="5A3517D4" w14:textId="77777777" w:rsidR="008120E3" w:rsidRPr="008120E3" w:rsidRDefault="008120E3">
      <w:pPr>
        <w:rPr>
          <w:sz w:val="24"/>
          <w:szCs w:val="24"/>
        </w:rPr>
      </w:pPr>
      <w:r w:rsidRPr="008120E3">
        <w:rPr>
          <w:sz w:val="24"/>
          <w:szCs w:val="24"/>
        </w:rPr>
        <w:t xml:space="preserve">c False </w:t>
      </w:r>
    </w:p>
    <w:p w14:paraId="41E016A1" w14:textId="77777777" w:rsidR="008120E3" w:rsidRPr="008120E3" w:rsidRDefault="008120E3">
      <w:pPr>
        <w:rPr>
          <w:sz w:val="24"/>
          <w:szCs w:val="24"/>
        </w:rPr>
      </w:pPr>
      <w:r w:rsidRPr="008120E3">
        <w:rPr>
          <w:sz w:val="24"/>
          <w:szCs w:val="24"/>
        </w:rPr>
        <w:t>d True</w:t>
      </w:r>
    </w:p>
    <w:p w14:paraId="4CD0E692" w14:textId="77777777" w:rsidR="008120E3" w:rsidRPr="008120E3" w:rsidRDefault="008120E3">
      <w:pPr>
        <w:rPr>
          <w:color w:val="5B9BD5" w:themeColor="accent1"/>
          <w:sz w:val="28"/>
          <w:szCs w:val="28"/>
        </w:rPr>
      </w:pPr>
      <w:r w:rsidRPr="008120E3">
        <w:rPr>
          <w:color w:val="5B9BD5" w:themeColor="accent1"/>
          <w:sz w:val="28"/>
          <w:szCs w:val="28"/>
        </w:rPr>
        <w:t xml:space="preserve">Practice 3 </w:t>
      </w:r>
      <w:r w:rsidR="006613F8">
        <w:rPr>
          <w:color w:val="5B9BD5" w:themeColor="accent1"/>
          <w:sz w:val="28"/>
          <w:szCs w:val="28"/>
        </w:rPr>
        <w:t xml:space="preserve">page 56 and 57 </w:t>
      </w:r>
    </w:p>
    <w:p w14:paraId="052A3ED7" w14:textId="77777777" w:rsidR="001D07A5" w:rsidRPr="001D07A5" w:rsidRDefault="001D07A5" w:rsidP="001D07A5">
      <w:pPr>
        <w:pStyle w:val="ListParagraph"/>
        <w:numPr>
          <w:ilvl w:val="0"/>
          <w:numId w:val="1"/>
        </w:numPr>
        <w:rPr>
          <w:sz w:val="24"/>
          <w:szCs w:val="24"/>
        </w:rPr>
      </w:pPr>
      <w:r w:rsidRPr="001D07A5">
        <w:rPr>
          <w:sz w:val="24"/>
          <w:szCs w:val="24"/>
        </w:rPr>
        <w:t xml:space="preserve">1. </w:t>
      </w:r>
      <w:r w:rsidR="008120E3" w:rsidRPr="001D07A5">
        <w:rPr>
          <w:sz w:val="24"/>
          <w:szCs w:val="24"/>
        </w:rPr>
        <w:t>it was released into the river by a factory or mine</w:t>
      </w:r>
    </w:p>
    <w:p w14:paraId="40B982BD" w14:textId="77777777" w:rsidR="008120E3" w:rsidRPr="001D07A5" w:rsidRDefault="001D07A5" w:rsidP="001D07A5">
      <w:pPr>
        <w:pStyle w:val="ListParagraph"/>
        <w:rPr>
          <w:sz w:val="24"/>
          <w:szCs w:val="24"/>
        </w:rPr>
      </w:pPr>
      <w:r>
        <w:rPr>
          <w:sz w:val="24"/>
          <w:szCs w:val="24"/>
        </w:rPr>
        <w:t>2.</w:t>
      </w:r>
      <w:r w:rsidR="008120E3" w:rsidRPr="001D07A5">
        <w:rPr>
          <w:sz w:val="24"/>
          <w:szCs w:val="24"/>
        </w:rPr>
        <w:t xml:space="preserve"> it washed in from soil runoff from farmland sprayed with pesticides.</w:t>
      </w:r>
    </w:p>
    <w:p w14:paraId="27D97530" w14:textId="77777777" w:rsidR="008120E3" w:rsidRPr="008120E3" w:rsidRDefault="008120E3">
      <w:pPr>
        <w:rPr>
          <w:sz w:val="24"/>
          <w:szCs w:val="24"/>
        </w:rPr>
      </w:pPr>
      <w:r w:rsidRPr="008120E3">
        <w:rPr>
          <w:sz w:val="24"/>
          <w:szCs w:val="24"/>
        </w:rPr>
        <w:t xml:space="preserve"> b. The heron</w:t>
      </w:r>
    </w:p>
    <w:p w14:paraId="5C7174D3" w14:textId="77777777" w:rsidR="008120E3" w:rsidRPr="008120E3" w:rsidRDefault="008120E3">
      <w:pPr>
        <w:rPr>
          <w:sz w:val="24"/>
          <w:szCs w:val="24"/>
        </w:rPr>
      </w:pPr>
      <w:r w:rsidRPr="008120E3">
        <w:rPr>
          <w:sz w:val="24"/>
          <w:szCs w:val="24"/>
        </w:rPr>
        <w:t xml:space="preserve">c. Not included </w:t>
      </w:r>
    </w:p>
    <w:p w14:paraId="079B99F3" w14:textId="77777777" w:rsidR="006E5084" w:rsidRPr="008120E3" w:rsidRDefault="008120E3">
      <w:pPr>
        <w:rPr>
          <w:sz w:val="24"/>
          <w:szCs w:val="24"/>
        </w:rPr>
      </w:pPr>
      <w:r w:rsidRPr="008120E3">
        <w:rPr>
          <w:sz w:val="24"/>
          <w:szCs w:val="24"/>
        </w:rPr>
        <w:t>d. i. The quantity of chemical X increases with each link in the food chain. This means that the higher the living thing is in the food chain, the greater the quantity of chemical X it has.</w:t>
      </w:r>
    </w:p>
    <w:p w14:paraId="776DA3D7" w14:textId="77777777" w:rsidR="001D07A5" w:rsidRDefault="001D07A5">
      <w:pPr>
        <w:rPr>
          <w:sz w:val="24"/>
          <w:szCs w:val="24"/>
        </w:rPr>
      </w:pPr>
    </w:p>
    <w:p w14:paraId="44336185" w14:textId="4E0ECD64" w:rsidR="008120E3" w:rsidRPr="008120E3" w:rsidRDefault="008120E3">
      <w:pPr>
        <w:rPr>
          <w:sz w:val="24"/>
          <w:szCs w:val="24"/>
        </w:rPr>
      </w:pPr>
      <w:r w:rsidRPr="008120E3">
        <w:rPr>
          <w:sz w:val="24"/>
          <w:szCs w:val="24"/>
        </w:rPr>
        <w:t>ii. Each living thing in the food chain eats more than one living thing</w:t>
      </w:r>
      <w:r w:rsidR="005A2E7C">
        <w:rPr>
          <w:sz w:val="24"/>
          <w:szCs w:val="24"/>
        </w:rPr>
        <w:t>. T</w:t>
      </w:r>
      <w:r w:rsidRPr="008120E3">
        <w:rPr>
          <w:sz w:val="24"/>
          <w:szCs w:val="24"/>
        </w:rPr>
        <w:t>he greater the number of any kind of living thing eaten, the greater the quantity of chemical taken in. This is because the chemical stays in the bodies of the things that are eaten</w:t>
      </w:r>
    </w:p>
    <w:sectPr w:rsidR="008120E3" w:rsidRPr="00812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F2D47"/>
    <w:multiLevelType w:val="hybridMultilevel"/>
    <w:tmpl w:val="CA7C9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9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64"/>
    <w:rsid w:val="001B7A9E"/>
    <w:rsid w:val="001D07A5"/>
    <w:rsid w:val="003D0E64"/>
    <w:rsid w:val="005A2E7C"/>
    <w:rsid w:val="006613F8"/>
    <w:rsid w:val="006E5084"/>
    <w:rsid w:val="00812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9281"/>
  <w15:chartTrackingRefBased/>
  <w15:docId w15:val="{950F5129-7F7F-46AF-8ADD-3A9AB578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LiNdOoSa B</dc:creator>
  <cp:keywords/>
  <dc:description/>
  <cp:lastModifiedBy>Marah Naber</cp:lastModifiedBy>
  <cp:revision>4</cp:revision>
  <dcterms:created xsi:type="dcterms:W3CDTF">2022-09-19T05:32:00Z</dcterms:created>
  <dcterms:modified xsi:type="dcterms:W3CDTF">2025-09-01T11:08:00Z</dcterms:modified>
</cp:coreProperties>
</file>