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8Ae Absorption main book page 18+19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>Q1- a- small intestine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 xml:space="preserve">b- </w:t>
      </w:r>
      <w:proofErr w:type="gramStart"/>
      <w:r w:rsidRPr="009F57FA">
        <w:rPr>
          <w:rFonts w:ascii="Arial" w:eastAsia="Times New Roman" w:hAnsi="Arial" w:cs="Arial"/>
          <w:color w:val="000000"/>
          <w:sz w:val="28"/>
          <w:szCs w:val="28"/>
        </w:rPr>
        <w:t>the</w:t>
      </w:r>
      <w:proofErr w:type="gramEnd"/>
      <w:r w:rsidRPr="009F57FA">
        <w:rPr>
          <w:rFonts w:ascii="Arial" w:eastAsia="Times New Roman" w:hAnsi="Arial" w:cs="Arial"/>
          <w:color w:val="000000"/>
          <w:sz w:val="28"/>
          <w:szCs w:val="28"/>
        </w:rPr>
        <w:t xml:space="preserve"> sugars/glucose (not the enzyme or starch), because they are small enough to be absorbed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 xml:space="preserve">Q2”: sugars (glucose), because the enzymes break down the starch into sugars which are then small enough to diffuse through the </w:t>
      </w:r>
      <w:proofErr w:type="spellStart"/>
      <w:r w:rsidRPr="009F57FA">
        <w:rPr>
          <w:rFonts w:ascii="Arial" w:eastAsia="Times New Roman" w:hAnsi="Arial" w:cs="Arial"/>
          <w:color w:val="000000"/>
          <w:sz w:val="28"/>
          <w:szCs w:val="28"/>
        </w:rPr>
        <w:t>Visking</w:t>
      </w:r>
      <w:proofErr w:type="spellEnd"/>
      <w:r w:rsidRPr="009F57FA">
        <w:rPr>
          <w:rFonts w:ascii="Arial" w:eastAsia="Times New Roman" w:hAnsi="Arial" w:cs="Arial"/>
          <w:color w:val="000000"/>
          <w:sz w:val="28"/>
          <w:szCs w:val="28"/>
        </w:rPr>
        <w:t xml:space="preserve"> tubing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>Q4: the overall movement of particles from an area where there are a lot of particles to an area where there are fewer particles until a balance is reached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>Q7: It is long and so has a large surface area. Its surface area is increased by folds, villi and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57FA">
        <w:rPr>
          <w:rFonts w:ascii="Arial" w:eastAsia="Times New Roman" w:hAnsi="Arial" w:cs="Arial"/>
          <w:color w:val="000000"/>
          <w:sz w:val="28"/>
          <w:szCs w:val="28"/>
        </w:rPr>
        <w:t>microvilli</w:t>
      </w:r>
      <w:proofErr w:type="gramEnd"/>
      <w:r w:rsidRPr="009F57FA">
        <w:rPr>
          <w:rFonts w:ascii="Arial" w:eastAsia="Times New Roman" w:hAnsi="Arial" w:cs="Arial"/>
          <w:color w:val="000000"/>
          <w:sz w:val="28"/>
          <w:szCs w:val="28"/>
        </w:rPr>
        <w:t>. The walls of the villi are only one cell thick, making it easier for molecules to diffuse.</w:t>
      </w:r>
    </w:p>
    <w:p w:rsidR="009F57FA" w:rsidRPr="009F57FA" w:rsidRDefault="009F57FA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7FA" w:rsidRDefault="009F57FA" w:rsidP="009F57F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9F57FA">
        <w:rPr>
          <w:rFonts w:ascii="Arial" w:eastAsia="Times New Roman" w:hAnsi="Arial" w:cs="Arial"/>
          <w:color w:val="000000"/>
          <w:sz w:val="28"/>
          <w:szCs w:val="28"/>
        </w:rPr>
        <w:t>Q8: a Fewer digestive enzymes are released into the small intestine.</w:t>
      </w:r>
    </w:p>
    <w:p w:rsidR="00F74738" w:rsidRDefault="00F74738" w:rsidP="009F57F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b-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fewer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of the insoluble food molecules will be digested into soluble ones that can be absorbed.</w:t>
      </w:r>
    </w:p>
    <w:p w:rsidR="00F74738" w:rsidRPr="009F57FA" w:rsidRDefault="00F74738" w:rsidP="009F5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c- they will digest good, due to less digestive enzymes, this will shrink in size and so are not able to absorb as many of the nutrients as before.</w:t>
      </w:r>
      <w:bookmarkStart w:id="0" w:name="_GoBack"/>
      <w:bookmarkEnd w:id="0"/>
    </w:p>
    <w:p w:rsidR="00AC6980" w:rsidRDefault="00AC6980"/>
    <w:sectPr w:rsidR="00AC6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FA"/>
    <w:rsid w:val="009F57FA"/>
    <w:rsid w:val="00AC6980"/>
    <w:rsid w:val="00F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A898"/>
  <w15:chartTrackingRefBased/>
  <w15:docId w15:val="{049FC3ED-5176-4671-9C27-79553CB9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2</cp:revision>
  <dcterms:created xsi:type="dcterms:W3CDTF">2025-11-04T08:02:00Z</dcterms:created>
  <dcterms:modified xsi:type="dcterms:W3CDTF">2025-12-15T14:19:00Z</dcterms:modified>
</cp:coreProperties>
</file>